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E99" w:rsidRDefault="00DE579D" w:rsidP="00DE579D">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9">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DE283A" w:rsidRDefault="00DE283A"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happy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 Level Results</w:t>
      </w:r>
      <w:proofErr w:type="gramEnd"/>
      <w:r w:rsidRPr="00B5460B">
        <w:rPr>
          <w:rFonts w:ascii="Open Sans" w:eastAsia="Calibri" w:hAnsi="Open Sans" w:cs="Open Sans"/>
          <w:b/>
          <w:bCs/>
          <w:sz w:val="20"/>
          <w:szCs w:val="20"/>
        </w:rPr>
        <w:t>:</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71</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833738" w:rsidRPr="00B5460B" w:rsidRDefault="00833738" w:rsidP="00833738">
      <w:pPr>
        <w:spacing w:after="0" w:line="240" w:lineRule="auto"/>
        <w:rPr>
          <w:rFonts w:ascii="Open Sans" w:eastAsia="Calibri" w:hAnsi="Open Sans" w:cs="Open Sans"/>
          <w:b/>
          <w:bC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r>
              <w:rPr>
                <w:rFonts w:ascii="Open Sans" w:eastAsia="Calibri" w:hAnsi="Open Sans" w:cs="Open Sans"/>
                <w:sz w:val="20"/>
                <w:szCs w:val="20"/>
              </w:rPr>
              <w:t xml:space="preserve"> (9/8)</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r>
              <w:rPr>
                <w:rFonts w:ascii="Open Sans" w:eastAsia="Calibri" w:hAnsi="Open Sans" w:cs="Open Sans"/>
                <w:sz w:val="20"/>
                <w:szCs w:val="20"/>
              </w:rPr>
              <w:t xml:space="preserve"> (9-7)</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w:t>
            </w:r>
            <w:r>
              <w:rPr>
                <w:rFonts w:ascii="Open Sans" w:eastAsia="Calibri" w:hAnsi="Open Sans" w:cs="Open Sans"/>
                <w:sz w:val="20"/>
                <w:szCs w:val="20"/>
              </w:rPr>
              <w:t xml:space="preserve"> (9-6)</w:t>
            </w:r>
            <w:r w:rsidRPr="00B5460B">
              <w:rPr>
                <w:rFonts w:ascii="Open Sans" w:eastAsia="Calibri" w:hAnsi="Open Sans" w:cs="Open Sans"/>
                <w:sz w:val="20"/>
                <w:szCs w:val="20"/>
              </w:rPr>
              <w:t xml:space="preserve">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75301D" w:rsidRDefault="0075301D" w:rsidP="001B1513">
      <w:pPr>
        <w:rPr>
          <w:rFonts w:ascii="Open Sans" w:hAnsi="Open Sans" w:cs="Open Sans"/>
          <w:b/>
          <w:color w:val="1F497D" w:themeColor="text2"/>
          <w:sz w:val="32"/>
          <w:szCs w:val="32"/>
          <w:highlight w:val="yellow"/>
        </w:rPr>
      </w:pPr>
    </w:p>
    <w:p w:rsidR="00B41562" w:rsidRDefault="00B41562" w:rsidP="00B41562">
      <w:pPr>
        <w:spacing w:after="160" w:line="256" w:lineRule="auto"/>
        <w:rPr>
          <w:rFonts w:ascii="Open Sans" w:eastAsia="Calibri" w:hAnsi="Open Sans" w:cs="Open Sans"/>
          <w:b/>
          <w:color w:val="44546A"/>
          <w:sz w:val="32"/>
          <w:szCs w:val="32"/>
        </w:rPr>
      </w:pPr>
      <w:r>
        <w:rPr>
          <w:rFonts w:ascii="Open Sans" w:eastAsia="Calibri" w:hAnsi="Open Sans" w:cs="Open Sans"/>
          <w:b/>
          <w:color w:val="44546A"/>
          <w:sz w:val="32"/>
          <w:szCs w:val="32"/>
        </w:rPr>
        <w:t>The Mathematics Department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The Maths Department at Hereford Cathedral School consists of a team of six happy, well qualified and co-operative mathematicians who enjoy each other’s company. Our pupils are enthusiastic and polite, making it a pleasure to teach Maths at the Cathedral School.</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We believe that Maths is a subject which should be enjoyed by all. Happy pupils learn faster and the team of enthusiastic maths-lovers in the Department will support, challenge and encourage pupils during their time studying the subject.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Department has the following aims: </w:t>
      </w:r>
    </w:p>
    <w:p w:rsidR="00B41562" w:rsidRDefault="00B41562" w:rsidP="00B41562">
      <w:pPr>
        <w:pStyle w:val="ListParagraph"/>
        <w:numPr>
          <w:ilvl w:val="0"/>
          <w:numId w:val="9"/>
        </w:numPr>
        <w:spacing w:after="160" w:line="256" w:lineRule="auto"/>
        <w:rPr>
          <w:rFonts w:ascii="Open Sans" w:eastAsia="Calibri" w:hAnsi="Open Sans" w:cs="Open Sans"/>
          <w:sz w:val="20"/>
          <w:szCs w:val="20"/>
        </w:rPr>
      </w:pPr>
      <w:r w:rsidRPr="00DA37F6">
        <w:rPr>
          <w:rFonts w:ascii="Open Sans" w:eastAsia="Calibri" w:hAnsi="Open Sans" w:cs="Open Sans"/>
          <w:sz w:val="20"/>
          <w:szCs w:val="20"/>
        </w:rPr>
        <w:t>to teach pupils at a level at which they experience success</w:t>
      </w:r>
      <w:r>
        <w:rPr>
          <w:rFonts w:ascii="Open Sans" w:eastAsia="Calibri" w:hAnsi="Open Sans" w:cs="Open Sans"/>
          <w:sz w:val="20"/>
          <w:szCs w:val="20"/>
        </w:rPr>
        <w:t xml:space="preserve"> but are frequently challenged</w:t>
      </w:r>
    </w:p>
    <w:p w:rsidR="00B41562" w:rsidRPr="00DA37F6" w:rsidRDefault="00B41562" w:rsidP="00B41562">
      <w:pPr>
        <w:pStyle w:val="ListParagraph"/>
        <w:numPr>
          <w:ilvl w:val="0"/>
          <w:numId w:val="9"/>
        </w:numPr>
        <w:spacing w:after="160" w:line="256" w:lineRule="auto"/>
        <w:rPr>
          <w:rFonts w:ascii="Open Sans" w:eastAsia="Calibri" w:hAnsi="Open Sans" w:cs="Open Sans"/>
          <w:sz w:val="20"/>
          <w:szCs w:val="20"/>
        </w:rPr>
      </w:pPr>
      <w:proofErr w:type="gramStart"/>
      <w:r>
        <w:rPr>
          <w:rFonts w:ascii="Open Sans" w:eastAsia="Calibri" w:hAnsi="Open Sans" w:cs="Open Sans"/>
          <w:sz w:val="20"/>
          <w:szCs w:val="20"/>
        </w:rPr>
        <w:t>t</w:t>
      </w:r>
      <w:r w:rsidRPr="00DA37F6">
        <w:rPr>
          <w:rFonts w:ascii="Open Sans" w:eastAsia="Calibri" w:hAnsi="Open Sans" w:cs="Open Sans"/>
          <w:sz w:val="20"/>
          <w:szCs w:val="20"/>
        </w:rPr>
        <w:t>o</w:t>
      </w:r>
      <w:proofErr w:type="gramEnd"/>
      <w:r w:rsidRPr="00DA37F6">
        <w:rPr>
          <w:rFonts w:ascii="Open Sans" w:eastAsia="Calibri" w:hAnsi="Open Sans" w:cs="Open Sans"/>
          <w:sz w:val="20"/>
          <w:szCs w:val="20"/>
        </w:rPr>
        <w:t xml:space="preserve"> extend the most able pupils a</w:t>
      </w:r>
      <w:r>
        <w:rPr>
          <w:rFonts w:ascii="Open Sans" w:eastAsia="Calibri" w:hAnsi="Open Sans" w:cs="Open Sans"/>
          <w:sz w:val="20"/>
          <w:szCs w:val="20"/>
        </w:rPr>
        <w:t xml:space="preserve">nd support those who require it, thereby </w:t>
      </w:r>
      <w:r w:rsidRPr="00DA37F6">
        <w:rPr>
          <w:rFonts w:ascii="Open Sans" w:eastAsia="Calibri" w:hAnsi="Open Sans" w:cs="Open Sans"/>
          <w:sz w:val="20"/>
          <w:szCs w:val="20"/>
        </w:rPr>
        <w:t>get</w:t>
      </w:r>
      <w:r>
        <w:rPr>
          <w:rFonts w:ascii="Open Sans" w:eastAsia="Calibri" w:hAnsi="Open Sans" w:cs="Open Sans"/>
          <w:sz w:val="20"/>
          <w:szCs w:val="20"/>
        </w:rPr>
        <w:t>ting</w:t>
      </w:r>
      <w:r w:rsidRPr="00DA37F6">
        <w:rPr>
          <w:rFonts w:ascii="Open Sans" w:eastAsia="Calibri" w:hAnsi="Open Sans" w:cs="Open Sans"/>
          <w:sz w:val="20"/>
          <w:szCs w:val="20"/>
        </w:rPr>
        <w:t xml:space="preserve"> the best out of every individual. </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We believe in the value of providing co-curricular opportunities for those who seek them. Recent achievements and activities of note include extensive participation in the Alan Turing Cryptography Competition (80 teams last year), twice reaching the National Final of the UKMT Team Challenge in the last  five years (21st and 15th positions), and a typical take up of over 50% at A Level with a healthy Further Maths set. A significant number of our students go on to read Mathematics at leading universities, including Oxbridge. The Department runs an Outreach programme for local primary schools including lectures, INSET and competitions.</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This is a part-time post (approximately 0.5 timetable) which will include opportunities to teach mathematics from Year 7 to Year 13 Further Maths for a suitable candidate. </w:t>
      </w:r>
    </w:p>
    <w:p w:rsidR="00B41562" w:rsidRPr="005B2088" w:rsidRDefault="00B41562" w:rsidP="00B41562">
      <w:pPr>
        <w:spacing w:after="160" w:line="256" w:lineRule="auto"/>
        <w:rPr>
          <w:rFonts w:ascii="Open Sans" w:eastAsia="Calibri" w:hAnsi="Open Sans" w:cs="Open Sans"/>
          <w:b/>
          <w:sz w:val="20"/>
          <w:szCs w:val="20"/>
        </w:rPr>
      </w:pPr>
      <w:r w:rsidRPr="005B2088">
        <w:rPr>
          <w:rFonts w:ascii="Open Sans" w:eastAsia="Calibri" w:hAnsi="Open Sans" w:cs="Open Sans"/>
          <w:b/>
          <w:sz w:val="20"/>
          <w:szCs w:val="20"/>
        </w:rPr>
        <w:t>Years 7-9</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Maths is taught in sets based on ability. The most able are stretched beyond the specification and historically have been accelerated with a view to early entry for GCSE. The programme of study is the same for all groups, which are taught at the same time, enabling movement between sets when appropriate. The Maths Department follows The Centre for Innovation in Mathematics Teaching course (www.cimt.org.uk).</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b/>
          <w:sz w:val="20"/>
          <w:szCs w:val="20"/>
        </w:rPr>
        <w:t>GCSE</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The setting in GCSE years ensures that all pupils are given the best possible chance to fulfil their potential. Regularly the most able have taken GCSE at the end of Year 10 and then study for AQA Level 2 in Further Mathematics. The majority take GCSE at the end of Year 11. Maths is taught exclusively by subject specialists who aim to communicate their love of the subject. The Maths Department expects all pupils to pass their GCSE Maths (9 to 4), and a high proportion of our students achieve the top grades.</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sz w:val="20"/>
          <w:szCs w:val="20"/>
        </w:rPr>
        <w:t xml:space="preserve"> </w:t>
      </w:r>
      <w:r>
        <w:rPr>
          <w:rFonts w:ascii="Open Sans" w:eastAsia="Calibri" w:hAnsi="Open Sans" w:cs="Open Sans"/>
          <w:b/>
          <w:sz w:val="20"/>
          <w:szCs w:val="20"/>
        </w:rPr>
        <w:t>A Level</w:t>
      </w:r>
    </w:p>
    <w:p w:rsidR="00B211F6" w:rsidRDefault="00B41562" w:rsidP="00B41562">
      <w:pPr>
        <w:spacing w:after="160" w:line="256" w:lineRule="auto"/>
        <w:rPr>
          <w:rFonts w:ascii="Open Sans" w:hAnsi="Open Sans" w:cs="Open Sans"/>
          <w:sz w:val="20"/>
          <w:szCs w:val="20"/>
        </w:rPr>
      </w:pPr>
      <w:r>
        <w:rPr>
          <w:rFonts w:ascii="Open Sans" w:eastAsia="Calibri" w:hAnsi="Open Sans" w:cs="Open Sans"/>
          <w:sz w:val="20"/>
          <w:szCs w:val="20"/>
        </w:rPr>
        <w:t xml:space="preserve">The School takes full advantage of the flexibility in the MEI A Level Mathematics scheme to offer everything from AS Mathematics to two A Levels in Maths and Further Maths with support for STEP, MAT, TMUA et al! Maths is a popular choice at A Level and results are outstanding. The use of both traditional and electronic resources is encouraged, in order to produce independent learners. </w:t>
      </w: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1F59FC" w:rsidRDefault="001F59FC"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75301D" w:rsidRDefault="0075301D"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A city renowned for its wonderful music, Hereford was also home to the composer Elgar for a significant period in his life. The cathedral and school play host to the Three Choirs Festival every three years, and everyday choral </w:t>
      </w:r>
      <w:r w:rsidRPr="00C61E99">
        <w:rPr>
          <w:rFonts w:ascii="Open Sans" w:hAnsi="Open Sans" w:cs="Open Sans"/>
          <w:sz w:val="20"/>
          <w:szCs w:val="20"/>
        </w:rPr>
        <w:lastRenderedPageBreak/>
        <w:t>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Default="009719A8" w:rsidP="00957F0C">
      <w:pPr>
        <w:spacing w:after="0" w:line="240" w:lineRule="auto"/>
        <w:rPr>
          <w:rFonts w:ascii="Open Sans" w:hAnsi="Open Sans" w:cs="Open Sans"/>
          <w:sz w:val="20"/>
          <w:szCs w:val="20"/>
        </w:rPr>
      </w:pPr>
      <w:hyperlink r:id="rId13"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B211F6" w:rsidRPr="00C61E99" w:rsidRDefault="00B211F6" w:rsidP="00957F0C">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4" w:history="1">
        <w:r w:rsidRPr="00B5460B">
          <w:rPr>
            <w:rFonts w:ascii="Open Sans" w:hAnsi="Open Sans" w:cs="Open Sans"/>
            <w:color w:val="0000FF" w:themeColor="hyperlink"/>
            <w:sz w:val="20"/>
            <w:szCs w:val="20"/>
            <w:u w:val="single"/>
          </w:rPr>
          <w:t>www.rightmove.co.uk</w:t>
        </w:r>
      </w:hyperlink>
      <w:r w:rsidR="00D43E77">
        <w:rPr>
          <w:rFonts w:ascii="Open Sans" w:hAnsi="Open Sans" w:cs="Open Sans"/>
          <w:sz w:val="20"/>
          <w:szCs w:val="20"/>
        </w:rPr>
        <w:t>, 21.12</w:t>
      </w:r>
      <w:r>
        <w:rPr>
          <w:rFonts w:ascii="Open Sans" w:hAnsi="Open Sans" w:cs="Open Sans"/>
          <w:sz w:val="20"/>
          <w:szCs w:val="20"/>
        </w:rPr>
        <w:t>.18</w:t>
      </w:r>
      <w:r w:rsidRPr="00B5460B">
        <w:rPr>
          <w:rFonts w:ascii="Open Sans" w:hAnsi="Open Sans" w:cs="Open Sans"/>
          <w:sz w:val="20"/>
          <w:szCs w:val="20"/>
        </w:rPr>
        <w:t>)</w:t>
      </w:r>
    </w:p>
    <w:p w:rsidR="00833738" w:rsidRPr="00B5460B" w:rsidRDefault="00833738" w:rsidP="00833738">
      <w:pPr>
        <w:spacing w:after="0" w:line="240" w:lineRule="auto"/>
        <w:rPr>
          <w:rFonts w:ascii="Open Sans" w:hAnsi="Open Sans" w:cs="Open Sans"/>
          <w:sz w:val="20"/>
          <w:szCs w:val="20"/>
          <w:lang w:val="en"/>
        </w:rPr>
      </w:pP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Last year most property sales in Hereford involved semi-detached properties which sold for on average £206,798. Terraced properties sold for an average price of £174,719, while detached properties fetched £306,504.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Hereford, with an overall average price of £216,100 was cheaper than nearby </w:t>
      </w:r>
      <w:proofErr w:type="spellStart"/>
      <w:r w:rsidRPr="008618FF">
        <w:rPr>
          <w:rFonts w:ascii="Open Sans" w:hAnsi="Open Sans" w:cs="Open Sans"/>
          <w:sz w:val="20"/>
          <w:szCs w:val="20"/>
        </w:rPr>
        <w:t>Lugwardine</w:t>
      </w:r>
      <w:proofErr w:type="spellEnd"/>
      <w:r w:rsidRPr="008618FF">
        <w:rPr>
          <w:rFonts w:ascii="Open Sans" w:hAnsi="Open Sans" w:cs="Open Sans"/>
          <w:sz w:val="20"/>
          <w:szCs w:val="20"/>
        </w:rPr>
        <w:t xml:space="preserve"> (£410,000), </w:t>
      </w:r>
      <w:proofErr w:type="spellStart"/>
      <w:r w:rsidRPr="008618FF">
        <w:rPr>
          <w:rFonts w:ascii="Open Sans" w:hAnsi="Open Sans" w:cs="Open Sans"/>
          <w:sz w:val="20"/>
          <w:szCs w:val="20"/>
        </w:rPr>
        <w:t>Credenhill</w:t>
      </w:r>
      <w:proofErr w:type="spellEnd"/>
      <w:r w:rsidRPr="008618FF">
        <w:rPr>
          <w:rFonts w:ascii="Open Sans" w:hAnsi="Open Sans" w:cs="Open Sans"/>
          <w:sz w:val="20"/>
          <w:szCs w:val="20"/>
        </w:rPr>
        <w:t xml:space="preserve"> (£227,657) and </w:t>
      </w:r>
      <w:proofErr w:type="spellStart"/>
      <w:r w:rsidRPr="008618FF">
        <w:rPr>
          <w:rFonts w:ascii="Open Sans" w:hAnsi="Open Sans" w:cs="Open Sans"/>
          <w:sz w:val="20"/>
          <w:szCs w:val="20"/>
        </w:rPr>
        <w:t>Fownhope</w:t>
      </w:r>
      <w:proofErr w:type="spellEnd"/>
      <w:r w:rsidRPr="008618FF">
        <w:rPr>
          <w:rFonts w:ascii="Open Sans" w:hAnsi="Open Sans" w:cs="Open Sans"/>
          <w:sz w:val="20"/>
          <w:szCs w:val="20"/>
        </w:rPr>
        <w:t xml:space="preserve"> (£276,216).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During the last year, sold prices in Hereford were 7% up on the previous year and 13% up on 2015 when the average house price was £191,575.</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833738" w:rsidRPr="00B5460B" w:rsidRDefault="00833738" w:rsidP="00833738">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5"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6"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201</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£2,676</w:t>
      </w:r>
      <w:r>
        <w:rPr>
          <w:rFonts w:ascii="Open Sans" w:hAnsi="Open Sans" w:cs="Open Sans"/>
          <w:sz w:val="20"/>
          <w:szCs w:val="20"/>
        </w:rPr>
        <w:t xml:space="preserve"> </w:t>
      </w:r>
      <w:r w:rsidRPr="00B5460B">
        <w:rPr>
          <w:rFonts w:ascii="Open Sans" w:hAnsi="Open Sans" w:cs="Open Sans"/>
          <w:sz w:val="20"/>
          <w:szCs w:val="20"/>
        </w:rPr>
        <w:t xml:space="preserve">to </w:t>
      </w:r>
      <w:r w:rsidRPr="00736BAE">
        <w:rPr>
          <w:rFonts w:ascii="Open Sans" w:hAnsi="Open Sans" w:cs="Open Sans"/>
          <w:sz w:val="20"/>
          <w:szCs w:val="20"/>
        </w:rPr>
        <w:t>£3,440</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Old Deanery, The Cathedral Close, Hereford HR1 2NG</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17"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18"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504</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£4,627</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6F56FC" w:rsidRDefault="006F56F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833738" w:rsidRDefault="00833738" w:rsidP="004B4AD8">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b/>
          <w:color w:val="00457C"/>
          <w:sz w:val="32"/>
          <w:szCs w:val="32"/>
        </w:rPr>
      </w:pPr>
      <w:r>
        <w:rPr>
          <w:rFonts w:ascii="Open Sans" w:hAnsi="Open Sans" w:cs="Open Sans"/>
          <w:b/>
          <w:color w:val="00457C"/>
          <w:sz w:val="32"/>
          <w:szCs w:val="32"/>
        </w:rPr>
        <w:t xml:space="preserve">The Role: Teacher of Mathematics  </w:t>
      </w:r>
    </w:p>
    <w:p w:rsidR="00B41562" w:rsidRDefault="00B41562" w:rsidP="00B41562">
      <w:pPr>
        <w:spacing w:after="0" w:line="240" w:lineRule="auto"/>
        <w:rPr>
          <w:rFonts w:ascii="Open Sans" w:hAnsi="Open Sans" w:cs="Open Sans"/>
          <w:b/>
        </w:rPr>
      </w:pPr>
      <w:r>
        <w:rPr>
          <w:rFonts w:ascii="Open Sans" w:hAnsi="Open Sans" w:cs="Open Sans"/>
          <w:b/>
        </w:rPr>
        <w:t>September 2019</w:t>
      </w:r>
    </w:p>
    <w:p w:rsidR="00B41562" w:rsidRDefault="00B41562" w:rsidP="00B41562">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sz w:val="20"/>
          <w:szCs w:val="20"/>
        </w:rPr>
      </w:pPr>
      <w:r>
        <w:rPr>
          <w:rFonts w:ascii="Open Sans" w:hAnsi="Open Sans" w:cs="Open Sans"/>
          <w:sz w:val="20"/>
          <w:szCs w:val="20"/>
        </w:rPr>
        <w:t xml:space="preserve">Location: </w:t>
      </w:r>
      <w:r>
        <w:rPr>
          <w:rFonts w:ascii="Open Sans" w:hAnsi="Open Sans" w:cs="Open Sans"/>
          <w:b/>
          <w:sz w:val="20"/>
          <w:szCs w:val="20"/>
        </w:rPr>
        <w:t>Hereford</w:t>
      </w:r>
      <w:r>
        <w:rPr>
          <w:rFonts w:ascii="Open Sans" w:hAnsi="Open Sans" w:cs="Open Sans"/>
          <w:sz w:val="20"/>
          <w:szCs w:val="20"/>
        </w:rPr>
        <w:t xml:space="preserve">   Description: </w:t>
      </w:r>
      <w:r>
        <w:rPr>
          <w:rFonts w:ascii="Open Sans" w:hAnsi="Open Sans" w:cs="Open Sans"/>
          <w:b/>
          <w:sz w:val="20"/>
          <w:szCs w:val="20"/>
        </w:rPr>
        <w:t>Part time</w:t>
      </w:r>
      <w:r>
        <w:rPr>
          <w:rFonts w:ascii="Open Sans" w:hAnsi="Open Sans" w:cs="Open Sans"/>
          <w:sz w:val="20"/>
          <w:szCs w:val="20"/>
        </w:rPr>
        <w:t xml:space="preserve"> </w:t>
      </w:r>
      <w:r w:rsidRPr="00514710">
        <w:rPr>
          <w:rFonts w:ascii="Open Sans" w:hAnsi="Open Sans" w:cs="Open Sans"/>
          <w:b/>
          <w:sz w:val="20"/>
          <w:szCs w:val="20"/>
        </w:rPr>
        <w:t>(approximately 0.5 timetable)</w:t>
      </w:r>
    </w:p>
    <w:p w:rsidR="00B41562" w:rsidRDefault="00B41562" w:rsidP="00B41562">
      <w:pPr>
        <w:spacing w:after="0" w:line="240" w:lineRule="auto"/>
        <w:rPr>
          <w:rFonts w:ascii="Open Sans" w:hAnsi="Open Sans" w:cs="Open Sans"/>
          <w:color w:val="000000" w:themeColor="text1"/>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Hereford Cathedral School seeks to appoint an outstanding Teacher of Mathematics for September 2019. </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This is an exciting opportunity to join a happy, successful department and teach Maths right across the age and ability range. The post will suit a high-calibre Mathematics graduate, either an NQT or more experienced teacher, with the enthusiasm, energy and commitment to really </w:t>
      </w:r>
      <w:r>
        <w:rPr>
          <w:rFonts w:ascii="Open Sans" w:eastAsia="Calibri" w:hAnsi="Open Sans" w:cs="Open Sans"/>
          <w:sz w:val="20"/>
          <w:szCs w:val="20"/>
        </w:rPr>
        <w:t xml:space="preserve">support, stretch and encourage </w:t>
      </w:r>
      <w:r>
        <w:rPr>
          <w:rFonts w:ascii="Open Sans" w:eastAsia="Times New Roman" w:hAnsi="Open Sans" w:cs="Open Sans"/>
          <w:sz w:val="20"/>
          <w:szCs w:val="20"/>
        </w:rPr>
        <w:t>their pupils.</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rPr>
          <w:rFonts w:ascii="Open Sans" w:eastAsia="Calibri" w:hAnsi="Open Sans" w:cs="Open Sans"/>
          <w:sz w:val="20"/>
          <w:szCs w:val="20"/>
        </w:rPr>
      </w:pPr>
      <w:r>
        <w:rPr>
          <w:rFonts w:ascii="Open Sans" w:eastAsia="Times New Roman" w:hAnsi="Open Sans" w:cs="Open Sans"/>
          <w:sz w:val="20"/>
          <w:szCs w:val="20"/>
        </w:rPr>
        <w:t xml:space="preserve">Results at GCSE and A-Level are consistently excellent. </w:t>
      </w:r>
      <w:r>
        <w:rPr>
          <w:rFonts w:ascii="Open Sans" w:eastAsia="Calibri" w:hAnsi="Open Sans" w:cs="Open Sans"/>
          <w:sz w:val="20"/>
          <w:szCs w:val="20"/>
        </w:rPr>
        <w:t xml:space="preserve">The post will include opportunities to teach mathematics from Year 7 to Year 13 Further Maths for a suitable candidate. </w:t>
      </w: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The School was inspected by ISI in 2014 and graded “excellent” in each of the eight categories. </w:t>
      </w:r>
    </w:p>
    <w:p w:rsidR="00B41562" w:rsidRDefault="00B41562" w:rsidP="00B41562">
      <w:pPr>
        <w:spacing w:after="0" w:line="240" w:lineRule="auto"/>
        <w:jc w:val="both"/>
        <w:rPr>
          <w:rFonts w:ascii="Open Sans" w:eastAsia="Times New Roman" w:hAnsi="Open Sans" w:cs="Open Sans"/>
          <w:sz w:val="20"/>
          <w:szCs w:val="20"/>
        </w:rPr>
      </w:pPr>
    </w:p>
    <w:p w:rsidR="00B41562" w:rsidRPr="00CB6DEC" w:rsidRDefault="00B41562" w:rsidP="00B41562">
      <w:pPr>
        <w:spacing w:after="0" w:line="240" w:lineRule="auto"/>
        <w:jc w:val="both"/>
        <w:rPr>
          <w:rFonts w:ascii="Open Sans" w:eastAsia="Times New Roman" w:hAnsi="Open Sans" w:cs="Open Sans"/>
          <w:sz w:val="20"/>
          <w:szCs w:val="20"/>
        </w:rPr>
      </w:pPr>
      <w:r w:rsidRPr="00CB6DE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B41562" w:rsidRPr="00CB6DEC" w:rsidRDefault="00B41562" w:rsidP="00B41562">
      <w:pPr>
        <w:spacing w:after="0" w:line="240" w:lineRule="auto"/>
        <w:jc w:val="both"/>
        <w:rPr>
          <w:rFonts w:ascii="Open Sans" w:eastAsia="Times New Roman" w:hAnsi="Open Sans" w:cs="Open Sans"/>
          <w:sz w:val="20"/>
          <w:szCs w:val="20"/>
          <w:highlight w:val="yellow"/>
        </w:rPr>
      </w:pPr>
    </w:p>
    <w:p w:rsidR="00B41562" w:rsidRPr="00B41562" w:rsidRDefault="00B41562" w:rsidP="00B41562">
      <w:pPr>
        <w:spacing w:after="0" w:line="240" w:lineRule="auto"/>
        <w:jc w:val="both"/>
        <w:rPr>
          <w:rFonts w:ascii="Open Sans" w:eastAsia="Times New Roman" w:hAnsi="Open Sans" w:cs="Open Sans"/>
          <w:sz w:val="20"/>
          <w:szCs w:val="20"/>
        </w:rPr>
      </w:pPr>
      <w:r w:rsidRPr="00B41562">
        <w:rPr>
          <w:rFonts w:ascii="Open Sans" w:eastAsia="Times New Roman" w:hAnsi="Open Sans" w:cs="Open Sans"/>
          <w:sz w:val="20"/>
          <w:szCs w:val="20"/>
        </w:rPr>
        <w:t xml:space="preserve">An application form and information pack may be downloaded from the school website </w:t>
      </w:r>
      <w:hyperlink r:id="rId19" w:history="1">
        <w:r w:rsidRPr="00B41562">
          <w:rPr>
            <w:rStyle w:val="Hyperlink"/>
            <w:rFonts w:ascii="Open Sans" w:eastAsia="Times New Roman" w:hAnsi="Open Sans" w:cs="Open Sans"/>
            <w:sz w:val="20"/>
            <w:szCs w:val="20"/>
          </w:rPr>
          <w:t>www.herefordcs.com/job-vacancies</w:t>
        </w:r>
      </w:hyperlink>
      <w:r w:rsidRPr="00B41562">
        <w:rPr>
          <w:rFonts w:ascii="Open Sans" w:eastAsia="Times New Roman" w:hAnsi="Open Sans" w:cs="Open Sans"/>
          <w:sz w:val="20"/>
          <w:szCs w:val="20"/>
        </w:rPr>
        <w:t>. Completed applications should be accompanied by a covering letter and sent to</w:t>
      </w:r>
      <w:r>
        <w:rPr>
          <w:rFonts w:ascii="Open Sans" w:eastAsia="Times New Roman" w:hAnsi="Open Sans" w:cs="Open Sans"/>
          <w:sz w:val="20"/>
          <w:szCs w:val="20"/>
        </w:rPr>
        <w:t xml:space="preserve"> Mr Justin Stanley</w:t>
      </w:r>
      <w:r w:rsidRPr="00B41562">
        <w:rPr>
          <w:rFonts w:ascii="Open Sans" w:eastAsia="Times New Roman" w:hAnsi="Open Sans" w:cs="Open Sans"/>
          <w:sz w:val="20"/>
          <w:szCs w:val="20"/>
        </w:rPr>
        <w:t>, Hereford Cathedral School, Old Deanery, The Cathedra</w:t>
      </w:r>
      <w:r w:rsidR="00C27E45">
        <w:rPr>
          <w:rFonts w:ascii="Open Sans" w:eastAsia="Times New Roman" w:hAnsi="Open Sans" w:cs="Open Sans"/>
          <w:sz w:val="20"/>
          <w:szCs w:val="20"/>
        </w:rPr>
        <w:t>l Close, Hereford HR1 2NG email: C.Knowles@herefordcs.com</w:t>
      </w:r>
    </w:p>
    <w:p w:rsidR="00B41562" w:rsidRP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rPr>
          <w:rFonts w:ascii="Open Sans" w:hAnsi="Open Sans" w:cs="Open Sans"/>
          <w:i/>
          <w:color w:val="000000" w:themeColor="text1"/>
          <w:sz w:val="20"/>
          <w:szCs w:val="20"/>
        </w:rPr>
      </w:pPr>
      <w:r w:rsidRPr="00B41562">
        <w:rPr>
          <w:rFonts w:ascii="Open Sans" w:hAnsi="Open Sans" w:cs="Open Sans"/>
          <w:b/>
          <w:color w:val="000000" w:themeColor="text1"/>
          <w:sz w:val="20"/>
          <w:szCs w:val="20"/>
        </w:rPr>
        <w:t xml:space="preserve">The closing date for applications is Midday </w:t>
      </w:r>
      <w:r w:rsidR="00F13DB6">
        <w:rPr>
          <w:rFonts w:ascii="Open Sans" w:hAnsi="Open Sans" w:cs="Open Sans"/>
          <w:b/>
          <w:color w:val="000000" w:themeColor="text1"/>
          <w:sz w:val="20"/>
          <w:szCs w:val="20"/>
        </w:rPr>
        <w:t>Friday 29</w:t>
      </w:r>
      <w:r w:rsidR="00F13DB6" w:rsidRPr="00F13DB6">
        <w:rPr>
          <w:rFonts w:ascii="Open Sans" w:hAnsi="Open Sans" w:cs="Open Sans"/>
          <w:b/>
          <w:color w:val="000000" w:themeColor="text1"/>
          <w:sz w:val="20"/>
          <w:szCs w:val="20"/>
          <w:vertAlign w:val="superscript"/>
        </w:rPr>
        <w:t>th</w:t>
      </w:r>
      <w:r w:rsidR="00F13DB6">
        <w:rPr>
          <w:rFonts w:ascii="Open Sans" w:hAnsi="Open Sans" w:cs="Open Sans"/>
          <w:b/>
          <w:color w:val="000000" w:themeColor="text1"/>
          <w:sz w:val="20"/>
          <w:szCs w:val="20"/>
        </w:rPr>
        <w:t xml:space="preserve"> March </w:t>
      </w:r>
      <w:r>
        <w:rPr>
          <w:rFonts w:ascii="Open Sans" w:hAnsi="Open Sans" w:cs="Open Sans"/>
          <w:b/>
          <w:color w:val="000000" w:themeColor="text1"/>
          <w:sz w:val="20"/>
          <w:szCs w:val="20"/>
        </w:rPr>
        <w:t>2019</w:t>
      </w:r>
      <w:r w:rsidRPr="00B41562">
        <w:rPr>
          <w:rFonts w:ascii="Open Sans" w:hAnsi="Open Sans" w:cs="Open Sans"/>
          <w:b/>
          <w:color w:val="000000" w:themeColor="text1"/>
          <w:sz w:val="20"/>
          <w:szCs w:val="20"/>
        </w:rPr>
        <w:t xml:space="preserve"> </w:t>
      </w:r>
    </w:p>
    <w:p w:rsidR="00C6526C" w:rsidRPr="00C6526C" w:rsidRDefault="00C6526C" w:rsidP="00C6526C">
      <w:pPr>
        <w:spacing w:after="0" w:line="240" w:lineRule="auto"/>
        <w:rPr>
          <w:rFonts w:ascii="Open Sans" w:hAnsi="Open Sans" w:cs="Open Sans"/>
          <w:color w:val="000000" w:themeColor="text1"/>
          <w:sz w:val="20"/>
          <w:szCs w:val="20"/>
        </w:rPr>
      </w:pP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7912CC" w:rsidRPr="007912CC" w:rsidRDefault="007912CC" w:rsidP="007912CC">
      <w:pPr>
        <w:spacing w:after="0" w:line="240" w:lineRule="auto"/>
        <w:rPr>
          <w:rFonts w:ascii="Open Sans" w:eastAsia="Times New Roman" w:hAnsi="Open Sans" w:cs="Open Sans"/>
          <w:b/>
          <w:i/>
          <w:iCs/>
          <w:sz w:val="20"/>
          <w:szCs w:val="20"/>
        </w:rPr>
      </w:pPr>
      <w:r w:rsidRPr="007912CC">
        <w:rPr>
          <w:rFonts w:ascii="Open Sans" w:eastAsia="Times New Roman" w:hAnsi="Open Sans" w:cs="Open Sans"/>
          <w:b/>
          <w:i/>
          <w:iCs/>
          <w:sz w:val="20"/>
          <w:szCs w:val="20"/>
        </w:rPr>
        <w:t>Hereford Cathedral School is committed to being an equal opportunity employer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r>
        <w:rPr>
          <w:rFonts w:ascii="Open Sans" w:eastAsia="Times New Roman" w:hAnsi="Open Sans" w:cs="Open Sans"/>
          <w:b/>
          <w:i/>
          <w:iCs/>
          <w:sz w:val="20"/>
          <w:szCs w:val="20"/>
        </w:rPr>
        <w:t>.</w:t>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9719A8" w:rsidRPr="00B5460B" w:rsidRDefault="009719A8" w:rsidP="009719A8">
      <w:pPr>
        <w:spacing w:after="0" w:line="240" w:lineRule="auto"/>
        <w:rPr>
          <w:rFonts w:ascii="Open Sans" w:hAnsi="Open Sans" w:cs="Open Sans"/>
          <w:sz w:val="18"/>
          <w:szCs w:val="18"/>
        </w:rPr>
      </w:pPr>
      <w:r w:rsidRPr="00B5460B">
        <w:rPr>
          <w:rStyle w:val="Emphasis"/>
          <w:rFonts w:ascii="Open Sans" w:hAnsi="Open Sans" w:cs="Open Sans"/>
          <w:i/>
          <w:iCs/>
          <w:sz w:val="18"/>
          <w:szCs w:val="18"/>
        </w:rPr>
        <w:t>We reserve the right to withdraw</w:t>
      </w:r>
      <w:r w:rsidRPr="00B5460B">
        <w:rPr>
          <w:rStyle w:val="st1"/>
          <w:rFonts w:ascii="Open Sans" w:hAnsi="Open Sans" w:cs="Open Sans"/>
          <w:b/>
          <w:bCs/>
          <w:i/>
          <w:iCs/>
          <w:sz w:val="18"/>
          <w:szCs w:val="18"/>
        </w:rPr>
        <w:t xml:space="preserve"> this </w:t>
      </w:r>
      <w:r w:rsidRPr="00B5460B">
        <w:rPr>
          <w:rStyle w:val="Emphasis"/>
          <w:rFonts w:ascii="Open Sans" w:hAnsi="Open Sans" w:cs="Open Sans"/>
          <w:i/>
          <w:iCs/>
          <w:sz w:val="18"/>
          <w:szCs w:val="18"/>
        </w:rPr>
        <w:t>advertisement</w:t>
      </w:r>
      <w:r w:rsidRPr="00B5460B">
        <w:rPr>
          <w:rStyle w:val="st1"/>
          <w:rFonts w:ascii="Open Sans" w:hAnsi="Open Sans" w:cs="Open Sans"/>
          <w:b/>
          <w:bCs/>
          <w:i/>
          <w:iCs/>
          <w:sz w:val="18"/>
          <w:szCs w:val="18"/>
        </w:rPr>
        <w:t xml:space="preserve"> at any time</w:t>
      </w:r>
    </w:p>
    <w:p w:rsidR="00163E88" w:rsidRDefault="00163E88" w:rsidP="004B4AD8">
      <w:pPr>
        <w:spacing w:after="0" w:line="240" w:lineRule="auto"/>
        <w:rPr>
          <w:rFonts w:ascii="Open Sans" w:hAnsi="Open Sans" w:cs="Open Sans"/>
          <w:b/>
          <w:color w:val="00457C"/>
          <w:sz w:val="20"/>
          <w:szCs w:val="20"/>
        </w:rPr>
      </w:pPr>
      <w:bookmarkStart w:id="0" w:name="_GoBack"/>
      <w:bookmarkEnd w:id="0"/>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4A4B56DE" wp14:editId="47504FF9">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 xml:space="preserve">Job Description: </w:t>
      </w:r>
      <w:r w:rsidR="00B41562">
        <w:rPr>
          <w:rFonts w:ascii="Open Sans" w:hAnsi="Open Sans" w:cs="Open Sans"/>
          <w:b/>
          <w:color w:val="00457C"/>
          <w:sz w:val="32"/>
          <w:szCs w:val="32"/>
        </w:rPr>
        <w:t xml:space="preserve">Teacher of Mathematics </w:t>
      </w:r>
    </w:p>
    <w:p w:rsidR="006F56FC" w:rsidRPr="006F56FC" w:rsidRDefault="006F56FC" w:rsidP="00163E88">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B211F6" w:rsidRDefault="00B211F6"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B41562" w:rsidP="00163E88">
            <w:pPr>
              <w:spacing w:after="0" w:line="240" w:lineRule="auto"/>
              <w:rPr>
                <w:rFonts w:ascii="Open Sans" w:eastAsia="Calibri" w:hAnsi="Open Sans" w:cs="Open Sans"/>
                <w:sz w:val="20"/>
                <w:szCs w:val="20"/>
              </w:rPr>
            </w:pPr>
            <w:r>
              <w:rPr>
                <w:rFonts w:ascii="Open Sans" w:eastAsia="Calibri" w:hAnsi="Open Sans" w:cs="Open Sans"/>
                <w:sz w:val="20"/>
                <w:szCs w:val="20"/>
              </w:rPr>
              <w:t>Part time (0.5)</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1"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B41562">
              <w:rPr>
                <w:rFonts w:ascii="Open Sans" w:eastAsia="Times New Roman" w:hAnsi="Open Sans" w:cs="Open Sans"/>
                <w:sz w:val="20"/>
                <w:szCs w:val="20"/>
                <w:lang w:eastAsia="en-GB"/>
              </w:rPr>
              <w:t>Maths</w:t>
            </w:r>
            <w:r w:rsidR="00B211F6">
              <w:rPr>
                <w:rFonts w:ascii="Open Sans" w:eastAsia="Times New Roman" w:hAnsi="Open Sans" w:cs="Open Sans"/>
                <w:sz w:val="20"/>
                <w:szCs w:val="20"/>
                <w:lang w:eastAsia="en-GB"/>
              </w:rPr>
              <w:t xml:space="preserve">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B211F6" w:rsidP="00163E88">
            <w:pPr>
              <w:numPr>
                <w:ilvl w:val="0"/>
                <w:numId w:val="8"/>
              </w:numPr>
              <w:spacing w:after="0" w:line="240" w:lineRule="auto"/>
              <w:ind w:left="284" w:hanging="284"/>
              <w:contextualSpacing/>
              <w:rPr>
                <w:rFonts w:ascii="Open Sans" w:eastAsia="Times New Roman" w:hAnsi="Open Sans" w:cs="Open Sans"/>
                <w:sz w:val="20"/>
                <w:szCs w:val="20"/>
              </w:rPr>
            </w:pPr>
            <w:r>
              <w:rPr>
                <w:rFonts w:ascii="Open Sans" w:eastAsia="Times New Roman" w:hAnsi="Open Sans" w:cs="Open Sans"/>
                <w:sz w:val="20"/>
                <w:szCs w:val="20"/>
              </w:rPr>
              <w:t xml:space="preserve">To teach </w:t>
            </w:r>
            <w:r w:rsidR="00B41562">
              <w:rPr>
                <w:rFonts w:ascii="Open Sans" w:eastAsia="Times New Roman" w:hAnsi="Open Sans" w:cs="Open Sans"/>
                <w:sz w:val="20"/>
                <w:szCs w:val="20"/>
              </w:rPr>
              <w:t>Maths</w:t>
            </w:r>
            <w:r>
              <w:rPr>
                <w:rFonts w:ascii="Open Sans" w:eastAsia="Times New Roman" w:hAnsi="Open Sans" w:cs="Open Sans"/>
                <w:sz w:val="20"/>
                <w:szCs w:val="20"/>
              </w:rPr>
              <w:t xml:space="preserve"> </w:t>
            </w:r>
            <w:r w:rsidR="00163E88"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6F56FC" w:rsidRDefault="00163E88" w:rsidP="00163E88">
            <w:pPr>
              <w:spacing w:after="0" w:line="240" w:lineRule="auto"/>
              <w:ind w:left="284" w:hanging="284"/>
              <w:jc w:val="both"/>
              <w:rPr>
                <w:rFonts w:ascii="Open Sans" w:eastAsia="Calibri" w:hAnsi="Open Sans" w:cs="Open Sans"/>
                <w:b/>
                <w:sz w:val="20"/>
                <w:szCs w:val="20"/>
              </w:rPr>
            </w:pPr>
            <w:r w:rsidRPr="006F56FC">
              <w:rPr>
                <w:rFonts w:ascii="Open Sans" w:eastAsia="Calibri" w:hAnsi="Open Sans" w:cs="Open Sans"/>
                <w:b/>
                <w:sz w:val="20"/>
                <w:szCs w:val="20"/>
              </w:rPr>
              <w:t>Health and Safety:</w:t>
            </w:r>
          </w:p>
          <w:p w:rsidR="00163E88" w:rsidRPr="006F56FC" w:rsidRDefault="00163E88" w:rsidP="00163E88">
            <w:p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As an employee you are expected to:</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of your own health and safety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not to interfere with or misuse anything that's been provided for your health, safety or welfare</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 xml:space="preserve">report any injuries, strains or illnesses you suffer as a result of doing your job </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if you drive or operate machinery, to tell your employer if you take medication that makes you drowsy</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Default="00163E88" w:rsidP="00163E88">
            <w:pPr>
              <w:spacing w:after="0" w:line="240" w:lineRule="auto"/>
              <w:rPr>
                <w:rFonts w:ascii="Open Sans" w:eastAsia="Times New Roman" w:hAnsi="Open Sans" w:cs="Open Sans"/>
                <w:sz w:val="20"/>
                <w:szCs w:val="20"/>
              </w:rPr>
            </w:pPr>
          </w:p>
          <w:p w:rsidR="001B1513" w:rsidRPr="00163E88" w:rsidRDefault="001B1513"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54394F" w:rsidRPr="00163E88" w:rsidRDefault="0054394F"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54394F" w:rsidP="00163E88">
            <w:pPr>
              <w:spacing w:after="0" w:line="240" w:lineRule="auto"/>
              <w:rPr>
                <w:rFonts w:ascii="Open Sans" w:eastAsia="Times New Roman" w:hAnsi="Open Sans" w:cs="Open Sans"/>
                <w:sz w:val="20"/>
                <w:szCs w:val="20"/>
              </w:rPr>
            </w:pPr>
            <w:r>
              <w:rPr>
                <w:rFonts w:ascii="Open Sans" w:eastAsia="Times New Roman" w:hAnsi="Open Sans" w:cs="Open Sans"/>
                <w:sz w:val="20"/>
                <w:szCs w:val="20"/>
              </w:rPr>
              <w:t xml:space="preserve">Reliability, </w:t>
            </w:r>
            <w:r w:rsidR="00163E88" w:rsidRPr="00163E88">
              <w:rPr>
                <w:rFonts w:ascii="Open Sans" w:eastAsia="Times New Roman" w:hAnsi="Open Sans" w:cs="Open Sans"/>
                <w:sz w:val="20"/>
                <w:szCs w:val="20"/>
              </w:rPr>
              <w:t>integrity</w:t>
            </w:r>
            <w:r>
              <w:rPr>
                <w:rFonts w:ascii="Open Sans" w:eastAsia="Times New Roman" w:hAnsi="Open Sans" w:cs="Open Sans"/>
                <w:sz w:val="20"/>
                <w:szCs w:val="20"/>
              </w:rPr>
              <w:t>, r</w:t>
            </w:r>
            <w:r w:rsidR="00163E88" w:rsidRPr="00163E88">
              <w:rPr>
                <w:rFonts w:ascii="Open Sans" w:eastAsia="Times New Roman" w:hAnsi="Open Sans" w:cs="Open Sans"/>
                <w:sz w:val="20"/>
                <w:szCs w:val="20"/>
              </w:rPr>
              <w:t>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B1513" w:rsidRPr="00163E88" w:rsidRDefault="001B1513"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C4440444"/>
    <w:lvl w:ilvl="0" w:tplc="E4427944">
      <w:start w:val="1"/>
      <w:numFmt w:val="decimal"/>
      <w:lvlText w:val="%1."/>
      <w:lvlJc w:val="left"/>
      <w:pPr>
        <w:ind w:left="720" w:hanging="360"/>
      </w:pPr>
      <w:rPr>
        <w:rFonts w:ascii="Open Sans" w:hAnsi="Open Sans" w:cs="Open San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8C39F8"/>
    <w:multiLevelType w:val="hybridMultilevel"/>
    <w:tmpl w:val="427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4B65"/>
    <w:rsid w:val="00005963"/>
    <w:rsid w:val="000062B7"/>
    <w:rsid w:val="000155F1"/>
    <w:rsid w:val="00037932"/>
    <w:rsid w:val="00043ED4"/>
    <w:rsid w:val="00045408"/>
    <w:rsid w:val="00093842"/>
    <w:rsid w:val="000B027F"/>
    <w:rsid w:val="000B22D2"/>
    <w:rsid w:val="000F1478"/>
    <w:rsid w:val="000F245E"/>
    <w:rsid w:val="0010080F"/>
    <w:rsid w:val="0010314A"/>
    <w:rsid w:val="00104389"/>
    <w:rsid w:val="00105622"/>
    <w:rsid w:val="0012435E"/>
    <w:rsid w:val="001252E9"/>
    <w:rsid w:val="0013637F"/>
    <w:rsid w:val="00154ED6"/>
    <w:rsid w:val="00163E88"/>
    <w:rsid w:val="0018055A"/>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10A2"/>
    <w:rsid w:val="0035412E"/>
    <w:rsid w:val="003754AF"/>
    <w:rsid w:val="00380870"/>
    <w:rsid w:val="00381DEB"/>
    <w:rsid w:val="00396DB9"/>
    <w:rsid w:val="003B07E1"/>
    <w:rsid w:val="003B25AA"/>
    <w:rsid w:val="003D32CB"/>
    <w:rsid w:val="003D4946"/>
    <w:rsid w:val="003E08A2"/>
    <w:rsid w:val="003E4C41"/>
    <w:rsid w:val="0042163F"/>
    <w:rsid w:val="00453F77"/>
    <w:rsid w:val="0046008B"/>
    <w:rsid w:val="0046159F"/>
    <w:rsid w:val="00465E6D"/>
    <w:rsid w:val="00497764"/>
    <w:rsid w:val="004A556D"/>
    <w:rsid w:val="004B4AD8"/>
    <w:rsid w:val="004B78F5"/>
    <w:rsid w:val="004D77A6"/>
    <w:rsid w:val="004E328A"/>
    <w:rsid w:val="004F50C3"/>
    <w:rsid w:val="00504920"/>
    <w:rsid w:val="005118B2"/>
    <w:rsid w:val="00514E6A"/>
    <w:rsid w:val="005201DD"/>
    <w:rsid w:val="00520EF4"/>
    <w:rsid w:val="005245B1"/>
    <w:rsid w:val="00527B0B"/>
    <w:rsid w:val="00541955"/>
    <w:rsid w:val="00542160"/>
    <w:rsid w:val="00542CA0"/>
    <w:rsid w:val="0054394F"/>
    <w:rsid w:val="0055149A"/>
    <w:rsid w:val="00556A42"/>
    <w:rsid w:val="005637A9"/>
    <w:rsid w:val="005A4944"/>
    <w:rsid w:val="005B3FE2"/>
    <w:rsid w:val="005B4FB0"/>
    <w:rsid w:val="0060066E"/>
    <w:rsid w:val="0066260A"/>
    <w:rsid w:val="0066792D"/>
    <w:rsid w:val="006844DF"/>
    <w:rsid w:val="00686A75"/>
    <w:rsid w:val="006A7FB5"/>
    <w:rsid w:val="006B576D"/>
    <w:rsid w:val="006E6247"/>
    <w:rsid w:val="006F56FC"/>
    <w:rsid w:val="006F7902"/>
    <w:rsid w:val="00701F86"/>
    <w:rsid w:val="00711CB7"/>
    <w:rsid w:val="00715698"/>
    <w:rsid w:val="00726D98"/>
    <w:rsid w:val="0075301D"/>
    <w:rsid w:val="0075728E"/>
    <w:rsid w:val="00775D1E"/>
    <w:rsid w:val="00777193"/>
    <w:rsid w:val="007912CC"/>
    <w:rsid w:val="007B07F6"/>
    <w:rsid w:val="007B3CE2"/>
    <w:rsid w:val="007C529E"/>
    <w:rsid w:val="007D2440"/>
    <w:rsid w:val="007E202D"/>
    <w:rsid w:val="007E7AC4"/>
    <w:rsid w:val="00800A9A"/>
    <w:rsid w:val="00802175"/>
    <w:rsid w:val="00813474"/>
    <w:rsid w:val="00823C80"/>
    <w:rsid w:val="00833738"/>
    <w:rsid w:val="008446CD"/>
    <w:rsid w:val="00851558"/>
    <w:rsid w:val="00853351"/>
    <w:rsid w:val="008618FF"/>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719A8"/>
    <w:rsid w:val="009952CA"/>
    <w:rsid w:val="009C27DE"/>
    <w:rsid w:val="009C3996"/>
    <w:rsid w:val="009C68E2"/>
    <w:rsid w:val="009F0F78"/>
    <w:rsid w:val="00A21ACE"/>
    <w:rsid w:val="00A404B1"/>
    <w:rsid w:val="00A55C90"/>
    <w:rsid w:val="00AE0F75"/>
    <w:rsid w:val="00AE3C09"/>
    <w:rsid w:val="00AE650A"/>
    <w:rsid w:val="00AF6883"/>
    <w:rsid w:val="00B0449F"/>
    <w:rsid w:val="00B13C92"/>
    <w:rsid w:val="00B15CFE"/>
    <w:rsid w:val="00B211F6"/>
    <w:rsid w:val="00B25F66"/>
    <w:rsid w:val="00B34A9C"/>
    <w:rsid w:val="00B41562"/>
    <w:rsid w:val="00B42E76"/>
    <w:rsid w:val="00B5666D"/>
    <w:rsid w:val="00B56ED1"/>
    <w:rsid w:val="00B660E1"/>
    <w:rsid w:val="00B66361"/>
    <w:rsid w:val="00B83F5F"/>
    <w:rsid w:val="00BC7D95"/>
    <w:rsid w:val="00BD3944"/>
    <w:rsid w:val="00BD7CAA"/>
    <w:rsid w:val="00C13B44"/>
    <w:rsid w:val="00C156BF"/>
    <w:rsid w:val="00C17652"/>
    <w:rsid w:val="00C22925"/>
    <w:rsid w:val="00C27E45"/>
    <w:rsid w:val="00C3075F"/>
    <w:rsid w:val="00C409FB"/>
    <w:rsid w:val="00C55FDA"/>
    <w:rsid w:val="00C61E99"/>
    <w:rsid w:val="00C6526C"/>
    <w:rsid w:val="00C65E44"/>
    <w:rsid w:val="00C70D60"/>
    <w:rsid w:val="00C97AD2"/>
    <w:rsid w:val="00CA3E82"/>
    <w:rsid w:val="00CA4B72"/>
    <w:rsid w:val="00CB2883"/>
    <w:rsid w:val="00CB4FBD"/>
    <w:rsid w:val="00CC3ACD"/>
    <w:rsid w:val="00CD50B6"/>
    <w:rsid w:val="00CE6580"/>
    <w:rsid w:val="00CF004F"/>
    <w:rsid w:val="00D3745B"/>
    <w:rsid w:val="00D43E77"/>
    <w:rsid w:val="00D523AB"/>
    <w:rsid w:val="00D5253C"/>
    <w:rsid w:val="00D6107B"/>
    <w:rsid w:val="00DA0F9C"/>
    <w:rsid w:val="00DE283A"/>
    <w:rsid w:val="00DE579D"/>
    <w:rsid w:val="00E1086D"/>
    <w:rsid w:val="00E16F50"/>
    <w:rsid w:val="00E20A78"/>
    <w:rsid w:val="00E305B7"/>
    <w:rsid w:val="00E41F39"/>
    <w:rsid w:val="00E50082"/>
    <w:rsid w:val="00E75D74"/>
    <w:rsid w:val="00E810F2"/>
    <w:rsid w:val="00E82D06"/>
    <w:rsid w:val="00EE0FA6"/>
    <w:rsid w:val="00EF558B"/>
    <w:rsid w:val="00F0052D"/>
    <w:rsid w:val="00F13DB6"/>
    <w:rsid w:val="00F15BE6"/>
    <w:rsid w:val="00F2502E"/>
    <w:rsid w:val="00F52F1B"/>
    <w:rsid w:val="00F617A5"/>
    <w:rsid w:val="00F71D7B"/>
    <w:rsid w:val="00F75410"/>
    <w:rsid w:val="00F7673E"/>
    <w:rsid w:val="00F87CD3"/>
    <w:rsid w:val="00FA2207"/>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 w:id="1594194609">
      <w:bodyDiv w:val="1"/>
      <w:marLeft w:val="0"/>
      <w:marRight w:val="0"/>
      <w:marTop w:val="0"/>
      <w:marBottom w:val="0"/>
      <w:divBdr>
        <w:top w:val="none" w:sz="0" w:space="0" w:color="auto"/>
        <w:left w:val="none" w:sz="0" w:space="0" w:color="auto"/>
        <w:bottom w:val="none" w:sz="0" w:space="0" w:color="auto"/>
        <w:right w:val="none" w:sz="0" w:space="0" w:color="auto"/>
      </w:divBdr>
      <w:divsChild>
        <w:div w:id="1954940857">
          <w:marLeft w:val="0"/>
          <w:marRight w:val="0"/>
          <w:marTop w:val="0"/>
          <w:marBottom w:val="0"/>
          <w:divBdr>
            <w:top w:val="none" w:sz="0" w:space="0" w:color="auto"/>
            <w:left w:val="none" w:sz="0" w:space="0" w:color="auto"/>
            <w:bottom w:val="none" w:sz="0" w:space="0" w:color="auto"/>
            <w:right w:val="none" w:sz="0" w:space="0" w:color="auto"/>
          </w:divBdr>
          <w:divsChild>
            <w:div w:id="1658530138">
              <w:marLeft w:val="0"/>
              <w:marRight w:val="0"/>
              <w:marTop w:val="0"/>
              <w:marBottom w:val="0"/>
              <w:divBdr>
                <w:top w:val="none" w:sz="0" w:space="0" w:color="auto"/>
                <w:left w:val="none" w:sz="0" w:space="0" w:color="auto"/>
                <w:bottom w:val="none" w:sz="0" w:space="0" w:color="auto"/>
                <w:right w:val="none" w:sz="0" w:space="0" w:color="auto"/>
              </w:divBdr>
              <w:divsChild>
                <w:div w:id="2060473572">
                  <w:marLeft w:val="0"/>
                  <w:marRight w:val="0"/>
                  <w:marTop w:val="0"/>
                  <w:marBottom w:val="0"/>
                  <w:divBdr>
                    <w:top w:val="none" w:sz="0" w:space="0" w:color="auto"/>
                    <w:left w:val="none" w:sz="0" w:space="0" w:color="auto"/>
                    <w:bottom w:val="none" w:sz="0" w:space="0" w:color="auto"/>
                    <w:right w:val="none" w:sz="0" w:space="0" w:color="auto"/>
                  </w:divBdr>
                  <w:divsChild>
                    <w:div w:id="518390774">
                      <w:marLeft w:val="0"/>
                      <w:marRight w:val="0"/>
                      <w:marTop w:val="0"/>
                      <w:marBottom w:val="0"/>
                      <w:divBdr>
                        <w:top w:val="none" w:sz="0" w:space="0" w:color="auto"/>
                        <w:left w:val="none" w:sz="0" w:space="0" w:color="auto"/>
                        <w:bottom w:val="none" w:sz="0" w:space="0" w:color="auto"/>
                        <w:right w:val="none" w:sz="0" w:space="0" w:color="auto"/>
                      </w:divBdr>
                      <w:divsChild>
                        <w:div w:id="1627658326">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82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enquiry@herefordc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herefordcs.com/job-vacanci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rightmove.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2AAD9-30E5-4A03-83B7-9D1AF625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2016-03-01T14:23:00Z</cp:lastPrinted>
  <dcterms:created xsi:type="dcterms:W3CDTF">2019-03-18T10:03:00Z</dcterms:created>
  <dcterms:modified xsi:type="dcterms:W3CDTF">2019-03-18T13:16:00Z</dcterms:modified>
</cp:coreProperties>
</file>